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sz w:val="31"/>
          <w:szCs w:val="31"/>
        </w:rPr>
      </w:pPr>
      <w:r>
        <mc:AlternateContent>
          <mc:Choice Requires="wps">
            <w:drawing>
              <wp:anchor distT="0" distB="0" distL="0" distR="0" simplePos="0" relativeHeight="251659264" behindDoc="0" locked="0" layoutInCell="1" allowOverlap="1">
                <wp:simplePos x="0" y="0"/>
                <wp:positionH relativeFrom="column">
                  <wp:posOffset>-249555</wp:posOffset>
                </wp:positionH>
                <wp:positionV relativeFrom="paragraph">
                  <wp:posOffset>341630</wp:posOffset>
                </wp:positionV>
                <wp:extent cx="6120130" cy="0"/>
                <wp:effectExtent l="0" t="28575" r="13970" b="28575"/>
                <wp:wrapNone/>
                <wp:docPr id="1026" name="直线 2"/>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round/>
                          <a:headEnd type="none" w="med" len="med"/>
                          <a:tailEnd type="none" w="med" len="med"/>
                        </a:ln>
                      </wps:spPr>
                      <wps:bodyPr/>
                    </wps:wsp>
                  </a:graphicData>
                </a:graphic>
              </wp:anchor>
            </w:drawing>
          </mc:Choice>
          <mc:Fallback>
            <w:pict>
              <v:line id="直线 2" o:spid="_x0000_s1026" o:spt="20" style="position:absolute;left:0pt;margin-left:-19.65pt;margin-top:26.9pt;height:0pt;width:481.9pt;z-index:251659264;mso-width-relative:page;mso-height-relative:page;" filled="f" stroked="t" coordsize="21600,21600" o:gfxdata="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sfl&#10;j9UAAAAJAQAADwAAAAAAAAABACAAAAAiAAAAZHJzL2Rvd25yZXYueG1sUEsBAhQAFAAAAAgAh07i&#10;QMKamQPsAQAA4wMAAA4AAAAAAAAAAQAgAAAAJAEAAGRycy9lMm9Eb2MueG1sUEsFBgAAAAAGAAYA&#10;WQEAAIIFAAAAAA==&#10;">
                <v:fill on="f" focussize="0,0"/>
                <v:stroke weight="4.5pt" color="#FF0000" linestyle="thickThin" joinstyle="round"/>
                <v:imagedata o:title=""/>
                <o:lock v:ext="edit" aspectratio="f"/>
              </v:line>
            </w:pict>
          </mc:Fallback>
        </mc:AlternateContent>
      </w:r>
      <w:r>
        <mc:AlternateContent>
          <mc:Choice Requires="wps">
            <w:drawing>
              <wp:anchor distT="0" distB="0" distL="0" distR="0" simplePos="0" relativeHeight="251659264" behindDoc="0" locked="0" layoutInCell="1" allowOverlap="1">
                <wp:simplePos x="0" y="0"/>
                <wp:positionH relativeFrom="column">
                  <wp:posOffset>-90805</wp:posOffset>
                </wp:positionH>
                <wp:positionV relativeFrom="paragraph">
                  <wp:posOffset>-438785</wp:posOffset>
                </wp:positionV>
                <wp:extent cx="5819140" cy="742950"/>
                <wp:effectExtent l="0" t="0" r="10160" b="0"/>
                <wp:wrapNone/>
                <wp:docPr id="1027" name="文本框 4"/>
                <wp:cNvGraphicFramePr/>
                <a:graphic xmlns:a="http://schemas.openxmlformats.org/drawingml/2006/main">
                  <a:graphicData uri="http://schemas.microsoft.com/office/word/2010/wordprocessingShape">
                    <wps:wsp>
                      <wps:cNvSpPr/>
                      <wps:spPr>
                        <a:xfrm>
                          <a:off x="0" y="0"/>
                          <a:ext cx="5819140" cy="742950"/>
                        </a:xfrm>
                        <a:prstGeom prst="rect">
                          <a:avLst/>
                        </a:prstGeom>
                        <a:solidFill>
                          <a:srgbClr val="FFFFFF"/>
                        </a:solidFill>
                        <a:ln>
                          <a:noFill/>
                        </a:ln>
                      </wps:spPr>
                      <wps:txbx>
                        <w:txbxContent>
                          <w:p>
                            <w:pPr>
                              <w:jc w:val="distribute"/>
                              <w:rPr>
                                <w:rFonts w:ascii="方正小标宋简体" w:eastAsia="方正小标宋简体"/>
                                <w:b/>
                                <w:color w:val="FF0000"/>
                                <w:w w:val="90"/>
                                <w:sz w:val="72"/>
                                <w:szCs w:val="72"/>
                              </w:rPr>
                            </w:pPr>
                            <w:r>
                              <w:rPr>
                                <w:rFonts w:hint="eastAsia" w:ascii="方正小标宋简体" w:eastAsia="方正小标宋简体"/>
                                <w:b/>
                                <w:color w:val="FF0000"/>
                                <w:spacing w:val="40"/>
                                <w:w w:val="90"/>
                                <w:sz w:val="72"/>
                                <w:szCs w:val="72"/>
                              </w:rPr>
                              <w:t>东莞市生态环境</w:t>
                            </w:r>
                            <w:r>
                              <w:rPr>
                                <w:rFonts w:hint="eastAsia" w:ascii="方正小标宋简体" w:eastAsia="方正小标宋简体"/>
                                <w:b/>
                                <w:color w:val="FF0000"/>
                                <w:w w:val="90"/>
                                <w:sz w:val="72"/>
                                <w:szCs w:val="72"/>
                              </w:rPr>
                              <w:t>局万江分局</w:t>
                            </w:r>
                          </w:p>
                        </w:txbxContent>
                      </wps:txbx>
                      <wps:bodyPr wrap="square" upright="1"/>
                    </wps:wsp>
                  </a:graphicData>
                </a:graphic>
              </wp:anchor>
            </w:drawing>
          </mc:Choice>
          <mc:Fallback>
            <w:pict>
              <v:rect id="文本框 4" o:spid="_x0000_s1026" o:spt="1" style="position:absolute;left:0pt;margin-left:-7.15pt;margin-top:-34.55pt;height:58.5pt;width:458.2pt;z-index:251659264;mso-width-relative:page;mso-height-relative:page;" fillcolor="#FFFFFF" filled="t" stroked="f" coordsize="21600,21600" o:gfxdata="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fBEwv2AAAAAoBAAAPAAAAAAAAAAEAIAAAACIAAABkcnMv&#10;ZG93bnJldi54bWxQSwECFAAUAAAACACHTuJAdzOdGsoBAAB+AwAADgAAAAAAAAABACAAAAAnAQAA&#10;ZHJzL2Uyb0RvYy54bWxQSwUGAAAAAAYABgBZAQAAYwUAAAAA&#10;">
                <v:fill on="t" focussize="0,0"/>
                <v:stroke on="f"/>
                <v:imagedata o:title=""/>
                <o:lock v:ext="edit" aspectratio="f"/>
                <v:textbox>
                  <w:txbxContent>
                    <w:p>
                      <w:pPr>
                        <w:jc w:val="distribute"/>
                        <w:rPr>
                          <w:rFonts w:ascii="方正小标宋简体" w:eastAsia="方正小标宋简体"/>
                          <w:b/>
                          <w:color w:val="FF0000"/>
                          <w:w w:val="90"/>
                          <w:sz w:val="72"/>
                          <w:szCs w:val="72"/>
                        </w:rPr>
                      </w:pPr>
                      <w:r>
                        <w:rPr>
                          <w:rFonts w:hint="eastAsia" w:ascii="方正小标宋简体" w:eastAsia="方正小标宋简体"/>
                          <w:b/>
                          <w:color w:val="FF0000"/>
                          <w:spacing w:val="40"/>
                          <w:w w:val="90"/>
                          <w:sz w:val="72"/>
                          <w:szCs w:val="72"/>
                        </w:rPr>
                        <w:t>东莞市生态环境</w:t>
                      </w:r>
                      <w:r>
                        <w:rPr>
                          <w:rFonts w:hint="eastAsia" w:ascii="方正小标宋简体" w:eastAsia="方正小标宋简体"/>
                          <w:b/>
                          <w:color w:val="FF0000"/>
                          <w:w w:val="90"/>
                          <w:sz w:val="72"/>
                          <w:szCs w:val="72"/>
                        </w:rPr>
                        <w:t>局万江分局</w:t>
                      </w:r>
                    </w:p>
                  </w:txbxContent>
                </v:textbox>
              </v:rect>
            </w:pict>
          </mc:Fallback>
        </mc:AlternateContent>
      </w:r>
    </w:p>
    <w:p>
      <w:pPr>
        <w:spacing w:line="600" w:lineRule="exact"/>
      </w:pPr>
    </w:p>
    <w:p>
      <w:pPr>
        <w:pStyle w:val="4"/>
        <w:spacing w:after="0" w:line="600" w:lineRule="exact"/>
        <w:ind w:firstLine="799"/>
        <w:jc w:val="center"/>
        <w:rPr>
          <w:rFonts w:eastAsia="方正小标宋简体"/>
          <w:sz w:val="44"/>
          <w:szCs w:val="44"/>
        </w:rPr>
      </w:pPr>
      <w:r>
        <w:rPr>
          <w:rFonts w:hint="eastAsia" w:ascii="方正小标宋简体" w:hAnsi="方正小标宋简体" w:eastAsia="方正小标宋简体" w:cs="方正小标宋简体"/>
          <w:sz w:val="44"/>
          <w:szCs w:val="44"/>
        </w:rPr>
        <w:t>关于对</w:t>
      </w:r>
      <w:bookmarkStart w:id="0" w:name="_Hlk85727552"/>
      <w:r>
        <w:rPr>
          <w:rFonts w:hint="eastAsia" w:ascii="方正小标宋简体" w:hAnsi="方正小标宋简体" w:eastAsia="方正小标宋简体" w:cs="方正小标宋简体"/>
          <w:sz w:val="44"/>
          <w:szCs w:val="44"/>
        </w:rPr>
        <w:t>12345热线（工单编号：</w:t>
      </w:r>
      <w:r>
        <w:rPr>
          <w:rFonts w:hint="eastAsia" w:ascii="方正小标宋简体" w:hAnsi="方正小标宋简体" w:eastAsia="方正小标宋简体" w:cs="方正小标宋简体"/>
          <w:sz w:val="44"/>
          <w:szCs w:val="44"/>
          <w:lang w:val="en-US" w:eastAsia="zh-CN"/>
        </w:rPr>
        <w:t>28052610452773401</w:t>
      </w:r>
      <w:r>
        <w:rPr>
          <w:rFonts w:hint="eastAsia" w:ascii="方正小标宋简体" w:hAnsi="方正小标宋简体" w:eastAsia="方正小标宋简体" w:cs="方正小标宋简体"/>
          <w:sz w:val="44"/>
          <w:szCs w:val="44"/>
        </w:rPr>
        <w:t>）</w:t>
      </w:r>
      <w:bookmarkEnd w:id="0"/>
      <w:r>
        <w:rPr>
          <w:rFonts w:hint="eastAsia" w:ascii="方正小标宋简体" w:hAnsi="方正小标宋简体" w:eastAsia="方正小标宋简体" w:cs="方正小标宋简体"/>
          <w:sz w:val="44"/>
          <w:szCs w:val="44"/>
        </w:rPr>
        <w:t>投诉查处情况的复函</w:t>
      </w:r>
    </w:p>
    <w:p>
      <w:pPr>
        <w:spacing w:line="600" w:lineRule="exact"/>
      </w:pPr>
    </w:p>
    <w:p>
      <w:pPr>
        <w:spacing w:line="600" w:lineRule="exact"/>
      </w:pPr>
      <w:r>
        <w:t>市热线中心：</w:t>
      </w:r>
    </w:p>
    <w:p>
      <w:pPr>
        <w:spacing w:line="600" w:lineRule="exact"/>
        <w:ind w:firstLine="640" w:firstLineChars="200"/>
      </w:pPr>
      <w:r>
        <w:t>来文</w:t>
      </w:r>
      <w:r>
        <w:rPr>
          <w:rFonts w:hint="eastAsia"/>
        </w:rPr>
        <w:t>（工单编号：28052610452773401）</w:t>
      </w:r>
      <w:r>
        <w:t>收悉。投诉反映</w:t>
      </w:r>
      <w:r>
        <w:rPr>
          <w:b/>
          <w:bCs/>
        </w:rPr>
        <w:t>“</w:t>
      </w:r>
      <w:r>
        <w:rPr>
          <w:rFonts w:hint="eastAsia"/>
          <w:b/>
          <w:bCs/>
          <w:lang w:val="en-US" w:eastAsia="zh-CN"/>
        </w:rPr>
        <w:t>家（万江新村江村）对面的工厂每天发出刺鼻气味，家里的人闻到好难受，偶尔还会出现头晕，窗户都不敢打开。这麻烦政府部门安排人员进行排查</w:t>
      </w:r>
      <w:r>
        <w:rPr>
          <w:b/>
          <w:bCs/>
        </w:rPr>
        <w:t>”</w:t>
      </w:r>
      <w:r>
        <w:t>的问题，对此，我分局高度重视，立即组织工作人员对反映的问题进行调查核实，现将有关情况报告如下：</w:t>
      </w:r>
    </w:p>
    <w:p>
      <w:pPr>
        <w:spacing w:line="600" w:lineRule="exact"/>
        <w:ind w:firstLine="640" w:firstLineChars="200"/>
        <w:rPr>
          <w:rFonts w:eastAsia="黑体"/>
          <w:szCs w:val="32"/>
        </w:rPr>
      </w:pPr>
      <w:r>
        <w:rPr>
          <w:rFonts w:eastAsia="黑体"/>
          <w:szCs w:val="32"/>
        </w:rPr>
        <w:t>一、</w:t>
      </w:r>
      <w:r>
        <w:rPr>
          <w:rFonts w:hint="eastAsia" w:eastAsia="黑体"/>
          <w:szCs w:val="32"/>
        </w:rPr>
        <w:t>调查处理</w:t>
      </w:r>
      <w:r>
        <w:rPr>
          <w:rFonts w:eastAsia="黑体"/>
          <w:szCs w:val="32"/>
        </w:rPr>
        <w:t>情况</w:t>
      </w:r>
    </w:p>
    <w:p>
      <w:pPr>
        <w:spacing w:line="600" w:lineRule="exact"/>
        <w:ind w:firstLine="640" w:firstLineChars="200"/>
        <w:rPr>
          <w:rFonts w:hint="default"/>
          <w:szCs w:val="32"/>
          <w:lang w:val="en-US" w:eastAsia="zh-CN"/>
        </w:rPr>
      </w:pPr>
      <w:r>
        <w:t>（一）</w:t>
      </w:r>
      <w:r>
        <w:rPr>
          <w:rFonts w:hint="eastAsia"/>
          <w:szCs w:val="32"/>
        </w:rPr>
        <w:t>202</w:t>
      </w:r>
      <w:r>
        <w:rPr>
          <w:rFonts w:hint="eastAsia"/>
          <w:szCs w:val="32"/>
          <w:lang w:val="en-US" w:eastAsia="zh-CN"/>
        </w:rPr>
        <w:t>2</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30</w:t>
      </w:r>
      <w:r>
        <w:rPr>
          <w:rFonts w:hint="eastAsia"/>
          <w:szCs w:val="32"/>
        </w:rPr>
        <w:t>日，</w:t>
      </w:r>
      <w:r>
        <w:rPr>
          <w:rFonts w:hint="eastAsia"/>
          <w:szCs w:val="32"/>
          <w:lang w:val="en-US" w:eastAsia="zh-CN"/>
        </w:rPr>
        <w:t>我分局工作人员致电群众进一步了解异味情况，群众反映异味在白天不定时出现，有时晚上八九点也会出现，异味类型于喷漆异味。</w:t>
      </w:r>
      <w:r>
        <w:rPr>
          <w:rFonts w:hint="eastAsia"/>
          <w:szCs w:val="32"/>
        </w:rPr>
        <w:t>我分局工作人员</w:t>
      </w:r>
      <w:r>
        <w:rPr>
          <w:rFonts w:hint="eastAsia"/>
          <w:szCs w:val="32"/>
          <w:lang w:val="en-US" w:eastAsia="zh-CN"/>
        </w:rPr>
        <w:t>发现现场有少量异味，对上风向进行排查，排查发现</w:t>
      </w:r>
      <w:r>
        <w:rPr>
          <w:rFonts w:hint="eastAsia"/>
          <w:lang w:val="en-US" w:eastAsia="zh-CN"/>
        </w:rPr>
        <w:t>东莞市春露精密制造有限公司周边异味较明显</w:t>
      </w:r>
      <w:r>
        <w:rPr>
          <w:rFonts w:hint="eastAsia"/>
          <w:szCs w:val="32"/>
        </w:rPr>
        <w:t>。</w:t>
      </w:r>
      <w:r>
        <w:rPr>
          <w:rFonts w:hint="eastAsia"/>
          <w:szCs w:val="32"/>
          <w:lang w:val="en-US" w:eastAsia="zh-CN"/>
        </w:rPr>
        <w:t>经查，</w:t>
      </w:r>
      <w:r>
        <w:rPr>
          <w:rFonts w:hint="eastAsia"/>
          <w:lang w:val="en-US" w:eastAsia="zh-CN"/>
        </w:rPr>
        <w:t>东莞市春露精密制造有限公司</w:t>
      </w:r>
      <w:r>
        <w:rPr>
          <w:rFonts w:hint="eastAsia"/>
        </w:rPr>
        <w:t>领有营业执照</w:t>
      </w:r>
      <w:r>
        <w:rPr>
          <w:rFonts w:hint="eastAsia"/>
          <w:szCs w:val="32"/>
          <w:lang w:val="en-US" w:eastAsia="zh-CN"/>
        </w:rPr>
        <w:t>，主要从事五金模具、手机塑胶外壳等的加工生产，设有开料、打磨、注塑、喷漆、移印等工序和相应的生产设备，主要原辅材料有塑料粒、油漆、水性油墨、天那水等，</w:t>
      </w:r>
      <w:r>
        <w:rPr>
          <w:rFonts w:hint="eastAsia" w:cs="Times New Roman"/>
          <w:lang w:val="en-US" w:eastAsia="zh-CN"/>
        </w:rPr>
        <w:t>已办理生态环境审批、验收等手续</w:t>
      </w:r>
      <w:r>
        <w:rPr>
          <w:rFonts w:hint="eastAsia"/>
          <w:szCs w:val="32"/>
          <w:lang w:val="en-US" w:eastAsia="zh-CN"/>
        </w:rPr>
        <w:t>。</w:t>
      </w:r>
    </w:p>
    <w:p>
      <w:pPr>
        <w:spacing w:line="600" w:lineRule="exact"/>
        <w:ind w:firstLine="640" w:firstLineChars="200"/>
        <w:rPr>
          <w:rFonts w:hint="default"/>
          <w:szCs w:val="32"/>
          <w:lang w:val="en-US" w:eastAsia="zh-CN"/>
        </w:rPr>
      </w:pPr>
      <w:r>
        <w:rPr>
          <w:rFonts w:hint="eastAsia"/>
          <w:szCs w:val="32"/>
          <w:lang w:val="en-US" w:eastAsia="zh-CN"/>
        </w:rPr>
        <w:t>（二）现场检查时，该单位正在生产，注塑、喷漆、移印等工序正在使用，生产废气经配套的废气污染防治设施收集处理后高空排放。现场检查发现，该单位注塑工序车间内有轻微异味，车间大门没有设置垂帘，密闭性不足；喷漆、移印工序设置在密闭空间内进行，车间外无明显异味；废气污染防治设施正在运作，楼顶有轻微异味，喷淋塔使用的喷淋废水没有加盖，废水异味明显。初步判断异味来源是喷淋废水异味和部分未经有效收集处理的异味气体，由于下雨天气温下降，空气沉积不利于扩散的聚积效应，使异味气体浓度聚集影响周边居民。我分局工作人员责令该单位现场负责人立即尽快落实注塑车间密闭措施，对喷淋废水的油漆渣进行及时清理，同时加强车间废气收集、处理的管理工作，以及废气污染防治设施运行、维护、台账管理工作，确保各类污染物达标排放。</w:t>
      </w:r>
    </w:p>
    <w:p>
      <w:pPr>
        <w:spacing w:line="600" w:lineRule="exact"/>
        <w:ind w:firstLine="640" w:firstLineChars="200"/>
        <w:rPr>
          <w:spacing w:val="-2"/>
          <w:szCs w:val="32"/>
        </w:rPr>
      </w:pPr>
      <w:r>
        <w:rPr>
          <w:rFonts w:hint="eastAsia"/>
          <w:szCs w:val="32"/>
          <w:lang w:val="en-US" w:eastAsia="zh-CN"/>
        </w:rPr>
        <w:t>（三）2022年6月9日，我分局工作人员对该单位进行复查。检查发现该单位正在生产，废气污染防治设施正在运转，楼顶及厂外无明显异味。该单位现场负责人反映，注塑车间的密闭措施正在落实，并已安排专人专岗对喷淋废水继续清理。</w:t>
      </w:r>
      <w:r>
        <w:rPr>
          <w:rFonts w:hint="eastAsia"/>
        </w:rPr>
        <w:t>下来，我分局将加强对</w:t>
      </w:r>
      <w:r>
        <w:rPr>
          <w:rFonts w:hint="eastAsia"/>
          <w:lang w:val="en-US" w:eastAsia="zh-CN"/>
        </w:rPr>
        <w:t>该单位</w:t>
      </w:r>
      <w:r>
        <w:rPr>
          <w:rFonts w:hint="eastAsia"/>
        </w:rPr>
        <w:t>的日常</w:t>
      </w:r>
      <w:r>
        <w:rPr>
          <w:rFonts w:hint="eastAsia"/>
          <w:szCs w:val="32"/>
          <w:lang w:val="en-US" w:eastAsia="zh-CN"/>
        </w:rPr>
        <w:t>巡查，安排突击检查及执法监测，若发现存在异常排污情况，我分局将依法依规处理，严厉打击违法排污行为，</w:t>
      </w:r>
      <w:r>
        <w:rPr>
          <w:rFonts w:hint="eastAsia"/>
        </w:rPr>
        <w:t>确保</w:t>
      </w:r>
      <w:r>
        <w:rPr>
          <w:rFonts w:hint="eastAsia"/>
          <w:lang w:val="en-US" w:eastAsia="zh-CN"/>
        </w:rPr>
        <w:t>企业</w:t>
      </w:r>
      <w:r>
        <w:rPr>
          <w:rFonts w:hint="eastAsia"/>
        </w:rPr>
        <w:t>符合环保要求生产经营</w:t>
      </w:r>
      <w:r>
        <w:rPr>
          <w:rFonts w:hint="eastAsia"/>
          <w:szCs w:val="32"/>
          <w:lang w:val="en-US" w:eastAsia="zh-CN"/>
        </w:rPr>
        <w:t>，防止环境污染事件发生。</w:t>
      </w:r>
    </w:p>
    <w:p>
      <w:pPr>
        <w:spacing w:line="600" w:lineRule="exact"/>
        <w:ind w:firstLine="640" w:firstLineChars="200"/>
        <w:rPr>
          <w:rFonts w:eastAsia="黑体"/>
        </w:rPr>
      </w:pPr>
      <w:r>
        <w:rPr>
          <w:rFonts w:hint="eastAsia" w:eastAsia="黑体"/>
        </w:rPr>
        <w:t>二</w:t>
      </w:r>
      <w:r>
        <w:rPr>
          <w:rFonts w:eastAsia="黑体"/>
        </w:rPr>
        <w:t>、投诉回复情况</w:t>
      </w:r>
    </w:p>
    <w:p>
      <w:pPr>
        <w:spacing w:line="600" w:lineRule="exact"/>
        <w:ind w:firstLine="640" w:firstLineChars="200"/>
      </w:pPr>
      <w:r>
        <w:rPr>
          <w:rFonts w:hint="eastAsia"/>
          <w:szCs w:val="32"/>
          <w:lang w:val="en-US" w:eastAsia="zh-CN"/>
        </w:rPr>
        <w:t>2022年6月9日，我分局</w:t>
      </w:r>
      <w:r>
        <w:rPr>
          <w:rFonts w:hint="eastAsia"/>
        </w:rPr>
        <w:t>将有关处理情况回复</w:t>
      </w:r>
      <w:r>
        <w:rPr>
          <w:rFonts w:hint="eastAsia"/>
          <w:szCs w:val="32"/>
          <w:lang w:val="en-US" w:eastAsia="zh-CN"/>
        </w:rPr>
        <w:t>群众，群众表示近期异味问题有所改善，如再发现异味问题将向我分局反映。</w:t>
      </w:r>
      <w:r>
        <w:rPr>
          <w:rFonts w:hint="eastAsia"/>
        </w:rPr>
        <w:t>我分局工作人员</w:t>
      </w:r>
      <w:r>
        <w:rPr>
          <w:szCs w:val="32"/>
        </w:rPr>
        <w:t>告知</w:t>
      </w:r>
      <w:r>
        <w:rPr>
          <w:rFonts w:hint="eastAsia"/>
          <w:szCs w:val="32"/>
        </w:rPr>
        <w:t>群众</w:t>
      </w:r>
      <w:r>
        <w:rPr>
          <w:szCs w:val="32"/>
        </w:rPr>
        <w:t>若</w:t>
      </w:r>
      <w:r>
        <w:rPr>
          <w:rFonts w:hint="eastAsia"/>
          <w:szCs w:val="32"/>
        </w:rPr>
        <w:t>发现</w:t>
      </w:r>
      <w:r>
        <w:rPr>
          <w:szCs w:val="32"/>
        </w:rPr>
        <w:t>进一步信息</w:t>
      </w:r>
      <w:r>
        <w:t>可</w:t>
      </w:r>
      <w:r>
        <w:rPr>
          <w:rFonts w:hint="eastAsia"/>
        </w:rPr>
        <w:t>继续</w:t>
      </w:r>
      <w:r>
        <w:t>拨打万江生态环境分局举报服务热线（0769-22182515</w:t>
      </w:r>
      <w:r>
        <w:rPr>
          <w:rFonts w:hint="eastAsia"/>
          <w:lang w:val="en-US" w:eastAsia="zh-CN"/>
        </w:rPr>
        <w:t>/</w:t>
      </w:r>
      <w:r>
        <w:rPr>
          <w:rFonts w:hint="eastAsia"/>
        </w:rPr>
        <w:t>18128002816</w:t>
      </w:r>
      <w:r>
        <w:t>）进行反映</w:t>
      </w:r>
      <w:r>
        <w:rPr>
          <w:rFonts w:hint="eastAsia"/>
          <w:szCs w:val="32"/>
        </w:rPr>
        <w:t>，并感谢群众</w:t>
      </w:r>
      <w:r>
        <w:rPr>
          <w:rFonts w:hint="eastAsia"/>
        </w:rPr>
        <w:t>对万江生态环境工作的理解支持。</w:t>
      </w:r>
    </w:p>
    <w:p>
      <w:pPr>
        <w:spacing w:line="600" w:lineRule="exact"/>
        <w:ind w:firstLine="632" w:firstLineChars="200"/>
        <w:rPr>
          <w:spacing w:val="-2"/>
          <w:szCs w:val="32"/>
        </w:rPr>
      </w:pPr>
      <w:r>
        <w:rPr>
          <w:spacing w:val="-2"/>
          <w:szCs w:val="32"/>
        </w:rPr>
        <w:t>此复</w:t>
      </w:r>
    </w:p>
    <w:p>
      <w:pPr>
        <w:spacing w:line="600" w:lineRule="exact"/>
      </w:pPr>
    </w:p>
    <w:p>
      <w:pPr>
        <w:spacing w:line="600" w:lineRule="exact"/>
      </w:pPr>
    </w:p>
    <w:p>
      <w:pPr>
        <w:spacing w:line="600" w:lineRule="exact"/>
        <w:rPr>
          <w:rFonts w:ascii="Times New Roman" w:hAnsi="Times New Roman" w:cs="Times New Roman"/>
        </w:rPr>
      </w:pPr>
      <w:r>
        <w:rPr>
          <w:rFonts w:ascii="Times New Roman" w:hAnsi="Times New Roman" w:cs="Times New Roman"/>
        </w:rPr>
        <w:t>经办人：</w:t>
      </w:r>
      <w:r>
        <w:rPr>
          <w:rFonts w:hint="eastAsia" w:cs="Times New Roman"/>
          <w:lang w:val="en-US" w:eastAsia="zh-CN"/>
        </w:rPr>
        <w:t>杜润发</w:t>
      </w:r>
      <w:r>
        <w:rPr>
          <w:rFonts w:hint="default" w:ascii="Times New Roman" w:hAnsi="Times New Roman" w:cs="Times New Roman"/>
        </w:rPr>
        <w:t xml:space="preserve">    </w:t>
      </w:r>
      <w:r>
        <w:rPr>
          <w:rFonts w:hint="eastAsia" w:cs="Times New Roman"/>
          <w:lang w:val="en-US" w:eastAsia="zh-CN"/>
        </w:rPr>
        <w:t>叶国达</w:t>
      </w:r>
      <w:bookmarkStart w:id="1" w:name="_GoBack"/>
      <w:bookmarkEnd w:id="1"/>
      <w:r>
        <w:rPr>
          <w:rFonts w:ascii="Times New Roman" w:hAnsi="Times New Roman" w:cs="Times New Roman"/>
        </w:rPr>
        <w:tab/>
      </w:r>
      <w:r>
        <w:rPr>
          <w:rFonts w:ascii="Times New Roman" w:hAnsi="Times New Roman" w:cs="Times New Roman"/>
        </w:rPr>
        <w:t xml:space="preserve">   </w:t>
      </w:r>
      <w:r>
        <w:rPr>
          <w:rFonts w:hint="eastAsia" w:ascii="Times New Roman" w:hAnsi="Times New Roman" w:cs="Times New Roman"/>
          <w:lang w:eastAsia="zh-CN"/>
        </w:rPr>
        <w:t>主管</w:t>
      </w:r>
      <w:r>
        <w:rPr>
          <w:rFonts w:hint="eastAsia" w:ascii="Times New Roman" w:hAnsi="Times New Roman" w:cs="Times New Roman"/>
          <w:lang w:val="en-US" w:eastAsia="zh-CN"/>
        </w:rPr>
        <w:t>领导</w:t>
      </w:r>
      <w:r>
        <w:rPr>
          <w:rFonts w:ascii="Times New Roman" w:hAnsi="Times New Roman" w:cs="Times New Roman"/>
        </w:rPr>
        <w:t>签名：</w:t>
      </w: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hint="default" w:ascii="Times New Roman" w:hAnsi="Times New Roman" w:eastAsia="仿宋_GB2312" w:cs="Times New Roman"/>
          <w:lang w:val="en-US" w:eastAsia="zh-CN"/>
        </w:rPr>
      </w:pPr>
      <w:r>
        <w:rPr>
          <w:rFonts w:ascii="Times New Roman" w:hAnsi="Times New Roman" w:cs="Times New Roman"/>
        </w:rPr>
        <w:t xml:space="preserve">                            </w:t>
      </w:r>
      <w:r>
        <w:rPr>
          <w:rFonts w:hint="default" w:ascii="Times New Roman" w:hAnsi="Times New Roman" w:cs="Times New Roman"/>
          <w:lang w:val="en-US" w:eastAsia="zh-CN"/>
        </w:rPr>
        <w:t>东莞市生态环境局万江分局</w:t>
      </w:r>
    </w:p>
    <w:p>
      <w:pPr>
        <w:spacing w:line="600" w:lineRule="exact"/>
      </w:pPr>
      <w:r>
        <w:t xml:space="preserve">                              202</w:t>
      </w:r>
      <w:r>
        <w:rPr>
          <w:rFonts w:hint="eastAsia"/>
          <w:lang w:val="en-US" w:eastAsia="zh-CN"/>
        </w:rPr>
        <w:t>2</w:t>
      </w:r>
      <w:r>
        <w:t>年</w:t>
      </w:r>
      <w:r>
        <w:rPr>
          <w:rFonts w:hint="eastAsia"/>
          <w:lang w:val="en-US" w:eastAsia="zh-CN"/>
        </w:rPr>
        <w:t>6</w:t>
      </w:r>
      <w:r>
        <w:t>月</w:t>
      </w:r>
      <w:r>
        <w:rPr>
          <w:rFonts w:hint="eastAsia"/>
          <w:lang w:val="en-US" w:eastAsia="zh-CN"/>
        </w:rPr>
        <w:t>10</w:t>
      </w:r>
      <w:r>
        <w:t>日</w:t>
      </w:r>
    </w:p>
    <w:sectPr>
      <w:footerReference r:id="rId3" w:type="default"/>
      <w:footerReference r:id="rId4" w:type="even"/>
      <w:pgSz w:w="11906" w:h="16838"/>
      <w:pgMar w:top="2041" w:right="1531" w:bottom="2041"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00"/>
    <w:family w:val="modern"/>
    <w:pitch w:val="default"/>
    <w:sig w:usb0="00000001"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59264" behindDoc="0" locked="0" layoutInCell="1" allowOverlap="1">
              <wp:simplePos x="0" y="0"/>
              <wp:positionH relativeFrom="column">
                <wp:posOffset>-238760</wp:posOffset>
              </wp:positionH>
              <wp:positionV relativeFrom="paragraph">
                <wp:posOffset>-206375</wp:posOffset>
              </wp:positionV>
              <wp:extent cx="6120130" cy="0"/>
              <wp:effectExtent l="0" t="28575" r="13970" b="28575"/>
              <wp:wrapNone/>
              <wp:docPr id="4097"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round/>
                      </a:ln>
                    </wps:spPr>
                    <wps:bodyPr/>
                  </wps:wsp>
                </a:graphicData>
              </a:graphic>
            </wp:anchor>
          </w:drawing>
        </mc:Choice>
        <mc:Fallback>
          <w:pict>
            <v:line id="直接连接符 4" o:spid="_x0000_s1026" o:spt="20" style="position:absolute;left:0pt;margin-left:-18.8pt;margin-top:-16.25pt;height:0pt;width:481.9pt;z-index:251659264;mso-width-relative:page;mso-height-relative:page;" filled="f" stroked="t" coordsize="21600,21600" o:gfxdata="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DvGDtUAAAALAQAADwAAAAAAAAAB&#10;ACAAAAAiAAAAZHJzL2Rvd25yZXYueG1sUEsBAhQAFAAAAAgAh07iQIK1P/raAQAAmAMAAA4AAAAA&#10;AAAAAQAgAAAAJAEAAGRycy9lMm9Eb2MueG1sUEsFBgAAAAAGAAYAWQEAAHAFAAAAAA==&#10;">
              <v:fill on="f" focussize="0,0"/>
              <v:stroke weight="4.5pt" color="#FF0000" linestyle="thickThin"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8"/>
        <w:szCs w:val="28"/>
      </w:rPr>
    </w:pPr>
    <w:r>
      <w:rPr>
        <w:rFonts w:hint="eastAsia" w:eastAsia="宋体"/>
        <w:sz w:val="28"/>
        <w:szCs w:val="28"/>
      </w:rPr>
      <w:t xml:space="preserve">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evenAndOddHeaders w:val="1"/>
  <w:drawingGridVerticalSpacing w:val="21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ED"/>
    <w:rsid w:val="001451ED"/>
    <w:rsid w:val="00C72DAB"/>
    <w:rsid w:val="00D00186"/>
    <w:rsid w:val="0FE95610"/>
    <w:rsid w:val="1D455662"/>
    <w:rsid w:val="23714E53"/>
    <w:rsid w:val="2702395E"/>
    <w:rsid w:val="38CE05E4"/>
    <w:rsid w:val="3AC432CF"/>
    <w:rsid w:val="407F2BB5"/>
    <w:rsid w:val="4183165A"/>
    <w:rsid w:val="46461613"/>
    <w:rsid w:val="599511AC"/>
    <w:rsid w:val="59A90A24"/>
    <w:rsid w:val="5B9E3111"/>
    <w:rsid w:val="6D2F1A50"/>
    <w:rsid w:val="71306403"/>
    <w:rsid w:val="73DB2596"/>
    <w:rsid w:val="73EC10DB"/>
    <w:rsid w:val="7D240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13"/>
    <w:qFormat/>
    <w:uiPriority w:val="0"/>
    <w:pPr>
      <w:jc w:val="left"/>
    </w:pPr>
    <w:rPr>
      <w:kern w:val="0"/>
    </w:rPr>
  </w:style>
  <w:style w:type="paragraph" w:styleId="4">
    <w:name w:val="Body Text"/>
    <w:basedOn w:val="1"/>
    <w:link w:val="14"/>
    <w:qFormat/>
    <w:uiPriority w:val="99"/>
    <w:pPr>
      <w:spacing w:after="120"/>
    </w:pPr>
  </w:style>
  <w:style w:type="paragraph" w:styleId="5">
    <w:name w:val="Body Text Indent"/>
    <w:basedOn w:val="1"/>
    <w:link w:val="15"/>
    <w:qFormat/>
    <w:uiPriority w:val="0"/>
    <w:pPr>
      <w:topLinePunct/>
      <w:autoSpaceDE w:val="0"/>
      <w:autoSpaceDN w:val="0"/>
      <w:spacing w:line="540" w:lineRule="atLeast"/>
      <w:ind w:firstLine="600"/>
    </w:pPr>
    <w:rPr>
      <w:rFonts w:ascii="华康简标题宋"/>
      <w:kern w:val="0"/>
      <w:sz w:val="30"/>
    </w:rPr>
  </w:style>
  <w:style w:type="paragraph" w:styleId="6">
    <w:name w:val="Date"/>
    <w:basedOn w:val="1"/>
    <w:next w:val="1"/>
    <w:link w:val="16"/>
    <w:qFormat/>
    <w:uiPriority w:val="99"/>
    <w:pPr>
      <w:ind w:left="100" w:leftChars="2500"/>
    </w:pPr>
    <w:rPr>
      <w:kern w:val="0"/>
    </w:rPr>
  </w:style>
  <w:style w:type="paragraph" w:styleId="7">
    <w:name w:val="Balloon Text"/>
    <w:basedOn w:val="1"/>
    <w:link w:val="17"/>
    <w:qFormat/>
    <w:uiPriority w:val="99"/>
    <w:rPr>
      <w:kern w:val="0"/>
      <w:sz w:val="18"/>
      <w:szCs w:val="18"/>
    </w:rPr>
  </w:style>
  <w:style w:type="paragraph" w:styleId="8">
    <w:name w:val="footer"/>
    <w:basedOn w:val="1"/>
    <w:link w:val="18"/>
    <w:qFormat/>
    <w:uiPriority w:val="99"/>
    <w:pPr>
      <w:tabs>
        <w:tab w:val="center" w:pos="4153"/>
        <w:tab w:val="right" w:pos="8306"/>
      </w:tabs>
      <w:snapToGrid w:val="0"/>
      <w:jc w:val="left"/>
    </w:pPr>
    <w:rPr>
      <w:kern w:val="0"/>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character" w:styleId="12">
    <w:name w:val="annotation reference"/>
    <w:qFormat/>
    <w:uiPriority w:val="0"/>
    <w:rPr>
      <w:sz w:val="21"/>
      <w:szCs w:val="21"/>
    </w:rPr>
  </w:style>
  <w:style w:type="character" w:customStyle="1" w:styleId="13">
    <w:name w:val="批注文字 字符"/>
    <w:link w:val="3"/>
    <w:qFormat/>
    <w:uiPriority w:val="0"/>
    <w:rPr>
      <w:rFonts w:ascii="Times New Roman" w:hAnsi="Times New Roman" w:eastAsia="仿宋_GB2312" w:cs="Times New Roman"/>
      <w:sz w:val="32"/>
      <w:szCs w:val="24"/>
    </w:rPr>
  </w:style>
  <w:style w:type="character" w:customStyle="1" w:styleId="14">
    <w:name w:val="正文文本 字符"/>
    <w:link w:val="4"/>
    <w:qFormat/>
    <w:uiPriority w:val="99"/>
    <w:rPr>
      <w:rFonts w:ascii="Times New Roman" w:hAnsi="Times New Roman" w:eastAsia="仿宋_GB2312" w:cs="Times New Roman"/>
      <w:kern w:val="2"/>
      <w:sz w:val="32"/>
      <w:szCs w:val="24"/>
    </w:rPr>
  </w:style>
  <w:style w:type="character" w:customStyle="1" w:styleId="15">
    <w:name w:val="正文文本缩进 字符"/>
    <w:link w:val="5"/>
    <w:qFormat/>
    <w:uiPriority w:val="0"/>
    <w:rPr>
      <w:rFonts w:ascii="华康简标题宋" w:hAnsi="Times New Roman" w:eastAsia="仿宋_GB2312" w:cs="Times New Roman"/>
      <w:sz w:val="30"/>
      <w:szCs w:val="24"/>
    </w:rPr>
  </w:style>
  <w:style w:type="character" w:customStyle="1" w:styleId="16">
    <w:name w:val="日期 字符"/>
    <w:link w:val="6"/>
    <w:qFormat/>
    <w:uiPriority w:val="99"/>
    <w:rPr>
      <w:rFonts w:ascii="Times New Roman" w:hAnsi="Times New Roman" w:eastAsia="仿宋_GB2312" w:cs="Times New Roman"/>
      <w:sz w:val="32"/>
      <w:szCs w:val="24"/>
    </w:rPr>
  </w:style>
  <w:style w:type="character" w:customStyle="1" w:styleId="17">
    <w:name w:val="批注框文本 字符"/>
    <w:link w:val="7"/>
    <w:qFormat/>
    <w:uiPriority w:val="99"/>
    <w:rPr>
      <w:rFonts w:ascii="Times New Roman" w:hAnsi="Times New Roman" w:eastAsia="仿宋_GB2312" w:cs="Times New Roman"/>
      <w:sz w:val="18"/>
      <w:szCs w:val="18"/>
    </w:rPr>
  </w:style>
  <w:style w:type="character" w:customStyle="1" w:styleId="18">
    <w:name w:val="页脚 字符"/>
    <w:link w:val="8"/>
    <w:qFormat/>
    <w:uiPriority w:val="99"/>
    <w:rPr>
      <w:rFonts w:ascii="Times New Roman" w:hAnsi="Times New Roman" w:eastAsia="仿宋_GB2312" w:cs="Times New Roman"/>
      <w:sz w:val="18"/>
      <w:szCs w:val="18"/>
    </w:rPr>
  </w:style>
  <w:style w:type="character" w:customStyle="1" w:styleId="19">
    <w:name w:val="页眉 字符"/>
    <w:link w:val="9"/>
    <w:qFormat/>
    <w:uiPriority w:val="99"/>
    <w:rPr>
      <w:rFonts w:ascii="Times New Roman" w:hAnsi="Times New Roman" w:eastAsia="仿宋_GB2312" w:cs="Times New Roman"/>
      <w:sz w:val="18"/>
      <w:szCs w:val="18"/>
    </w:rPr>
  </w:style>
  <w:style w:type="paragraph" w:customStyle="1" w:styleId="20">
    <w:name w:val="修订1"/>
    <w:qFormat/>
    <w:uiPriority w:val="99"/>
    <w:rPr>
      <w:rFonts w:ascii="Times New Roman" w:hAnsi="Times New Roman" w:eastAsia="仿宋_GB2312" w:cs="Times New Roman"/>
      <w:kern w:val="2"/>
      <w:sz w:val="32"/>
      <w:szCs w:val="24"/>
      <w:lang w:val="en-US" w:eastAsia="zh-CN" w:bidi="ar-SA"/>
    </w:rPr>
  </w:style>
  <w:style w:type="paragraph" w:customStyle="1" w:styleId="21">
    <w:name w:val="修订2"/>
    <w:qFormat/>
    <w:uiPriority w:val="99"/>
    <w:rPr>
      <w:rFonts w:ascii="Times New Roman" w:hAnsi="Times New Roman" w:eastAsia="仿宋_GB2312" w:cs="Times New Roman"/>
      <w:kern w:val="2"/>
      <w:sz w:val="32"/>
      <w:szCs w:val="24"/>
      <w:lang w:val="en-US" w:eastAsia="zh-CN" w:bidi="ar-SA"/>
    </w:rPr>
  </w:style>
  <w:style w:type="paragraph" w:customStyle="1" w:styleId="22">
    <w:name w:val="修订3"/>
    <w:qFormat/>
    <w:uiPriority w:val="99"/>
    <w:rPr>
      <w:rFonts w:ascii="Times New Roman" w:hAnsi="Times New Roman" w:eastAsia="仿宋_GB2312" w:cs="Times New Roman"/>
      <w:kern w:val="2"/>
      <w:sz w:val="32"/>
      <w:szCs w:val="24"/>
      <w:lang w:val="en-US" w:eastAsia="zh-CN" w:bidi="ar-SA"/>
    </w:rPr>
  </w:style>
  <w:style w:type="paragraph" w:customStyle="1" w:styleId="23">
    <w:name w:val="Revision"/>
    <w:hidden/>
    <w:semiHidden/>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D2BD06-A0E5-45F0-B676-2A37D2D06981}">
  <ds:schemaRefs/>
</ds:datastoreItem>
</file>

<file path=docProps/app.xml><?xml version="1.0" encoding="utf-8"?>
<Properties xmlns="http://schemas.openxmlformats.org/officeDocument/2006/extended-properties" xmlns:vt="http://schemas.openxmlformats.org/officeDocument/2006/docPropsVTypes">
  <Template>Normal.dotm</Template>
  <Company>东莞市环境保护局</Company>
  <Pages>3</Pages>
  <Words>175</Words>
  <Characters>999</Characters>
  <Lines>8</Lines>
  <Paragraphs>2</Paragraphs>
  <TotalTime>0</TotalTime>
  <ScaleCrop>false</ScaleCrop>
  <LinksUpToDate>false</LinksUpToDate>
  <CharactersWithSpaces>1172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2021-12-16T03:49:00Z</dcterms:created>
  <dc:creator>HBJ</dc:creator>
  <cp:lastModifiedBy>雨</cp:lastModifiedBy>
  <cp:lastPrinted>2021-11-30T01:04:00Z</cp:lastPrinted>
  <dcterms:modified xsi:type="dcterms:W3CDTF">2022-06-10T06:20:14Z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F27E9C584CEA483DBD3CEE8C587FB601</vt:lpwstr>
  </property>
</Properties>
</file>